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608"/>
      </w:tblGrid>
      <w:tr w:rsidR="00AB359D" w:rsidRPr="00AB359D" w14:paraId="44336DFE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6A9E1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COMMITTEE POSITIONS</w:t>
            </w: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br/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[ELECTED EXECUTIVE POSITIONS]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1BFFECFD" w14:textId="77777777" w:rsidR="00AB359D" w:rsidRPr="00AB359D" w:rsidRDefault="00AB359D" w:rsidP="00AB359D">
            <w:pPr>
              <w:pStyle w:val="ListParagraph"/>
              <w:spacing w:after="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RESPONSIBILITIES</w:t>
            </w:r>
          </w:p>
        </w:tc>
      </w:tr>
      <w:tr w:rsidR="00AB359D" w:rsidRPr="00AB359D" w14:paraId="61F75E16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F7913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President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60A49289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Chair of AGM and Committee Meetings</w:t>
            </w:r>
          </w:p>
          <w:p w14:paraId="24967A4C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Master of Ceremonies at Presentations</w:t>
            </w:r>
          </w:p>
          <w:p w14:paraId="3BDE77FF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Figurehead of Club for media purposes</w:t>
            </w:r>
          </w:p>
          <w:p w14:paraId="60AE48ED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Key point of contact for Association</w:t>
            </w:r>
          </w:p>
          <w:p w14:paraId="7912D161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Member of quorum for resolutions to be passed</w:t>
            </w:r>
          </w:p>
        </w:tc>
      </w:tr>
      <w:tr w:rsidR="00AB359D" w:rsidRPr="00AB359D" w14:paraId="3D8CBBFA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168E7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 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Vice President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078249E0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Stand in for President if unavailable</w:t>
            </w:r>
          </w:p>
          <w:p w14:paraId="2C58D5B1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Nominated as the Club’s public officer</w:t>
            </w:r>
          </w:p>
          <w:p w14:paraId="1FAC55C4" w14:textId="2B0ED0CB" w:rsidR="00AB359D" w:rsidRPr="00AB359D" w:rsidRDefault="00884028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Website r</w:t>
            </w:r>
            <w:r w:rsidR="00AB359D"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egistration form and fee schedule</w:t>
            </w:r>
          </w:p>
          <w:p w14:paraId="3BE66A72" w14:textId="77777777" w:rsidR="00884028" w:rsidRPr="00AB359D" w:rsidRDefault="00884028" w:rsidP="008840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Organising training schedule</w:t>
            </w:r>
          </w:p>
          <w:p w14:paraId="118E729B" w14:textId="518D4CB8" w:rsidR="00884028" w:rsidRDefault="00884028" w:rsidP="008840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Liaison with training venue managers</w:t>
            </w:r>
          </w:p>
          <w:p w14:paraId="34C5107A" w14:textId="5AB2052D" w:rsidR="00884028" w:rsidRPr="00884028" w:rsidRDefault="00884028" w:rsidP="0088402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Member of quorum for resolutions to be passed</w:t>
            </w:r>
          </w:p>
          <w:p w14:paraId="3162FCE5" w14:textId="30CEEAE9" w:rsidR="00884028" w:rsidRPr="00AB359D" w:rsidRDefault="00884028" w:rsidP="00884028">
            <w:pPr>
              <w:spacing w:before="100" w:beforeAutospacing="1" w:after="100" w:afterAutospacing="1" w:line="240" w:lineRule="auto"/>
              <w:ind w:left="720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</w:p>
        </w:tc>
      </w:tr>
      <w:tr w:rsidR="00AB359D" w:rsidRPr="00AB359D" w14:paraId="72832B08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4370B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 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Secretary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319076F1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Holder of member listing</w:t>
            </w:r>
          </w:p>
          <w:p w14:paraId="0E2FBC24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Committee meeting agenda</w:t>
            </w:r>
          </w:p>
          <w:p w14:paraId="58517A95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Minute taker at Committee meetings</w:t>
            </w:r>
          </w:p>
          <w:p w14:paraId="48D8873C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Primary point of contact for dispute resolution</w:t>
            </w:r>
          </w:p>
          <w:p w14:paraId="35C8F239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Sender of Global emails/correspondence</w:t>
            </w:r>
          </w:p>
          <w:p w14:paraId="3FB3DF1D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Member of quorum for resolutions to be passed</w:t>
            </w:r>
          </w:p>
        </w:tc>
      </w:tr>
      <w:tr w:rsidR="00AB359D" w:rsidRPr="00AB359D" w14:paraId="55B8F6E4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C765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 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Treasurer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5DEC4056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Keeper of financial records</w:t>
            </w:r>
          </w:p>
          <w:p w14:paraId="31386927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Collector of fees</w:t>
            </w:r>
          </w:p>
          <w:p w14:paraId="5C26CDCA" w14:textId="5926EAF5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Responsible for timely banking and paying of expenses including hall hire</w:t>
            </w:r>
          </w:p>
          <w:p w14:paraId="57B1A94E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Member of quorum for resolutions to be past</w:t>
            </w:r>
          </w:p>
        </w:tc>
      </w:tr>
      <w:tr w:rsidR="00AB359D" w:rsidRPr="00AB359D" w14:paraId="728EFA8F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75B3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 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Coaches Co-Ordinator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5E842AF1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Liaising with Coach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es</w:t>
            </w:r>
          </w:p>
          <w:p w14:paraId="0F70545E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Responsible for ensuring all teams have coaches</w:t>
            </w:r>
          </w:p>
          <w:p w14:paraId="72B9422D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Liaising with Boys and Girls Coordinator where required regarding sourcing of coaches</w:t>
            </w:r>
          </w:p>
          <w:p w14:paraId="482C9CFA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Responsible for receiving/dealing with complaints relating to coaches</w:t>
            </w:r>
          </w:p>
        </w:tc>
      </w:tr>
      <w:tr w:rsidR="00AB359D" w:rsidRPr="00AB359D" w14:paraId="1AD5B261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F34AF" w14:textId="77777777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Uniform Co-Ordinator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18051DC7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Management of </w:t>
            </w: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club uniforms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 stock</w:t>
            </w:r>
          </w:p>
          <w:p w14:paraId="17542D0B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Point of contact for all uniform enquiries</w:t>
            </w:r>
          </w:p>
          <w:p w14:paraId="1350B8FE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Co-ordinator of numbering for singlets</w:t>
            </w:r>
          </w:p>
        </w:tc>
      </w:tr>
      <w:tr w:rsidR="00AB359D" w:rsidRPr="00AB359D" w14:paraId="4C5B4D5F" w14:textId="77777777" w:rsidTr="00A475E7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FF5E" w14:textId="50885830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Boys </w:t>
            </w:r>
            <w:r w:rsidR="00884028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Coordinator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26D9819B" w14:textId="3172ABA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Co-ordinator of </w:t>
            </w:r>
            <w:proofErr w:type="gramStart"/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boys</w:t>
            </w:r>
            <w:proofErr w:type="gramEnd"/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 teams</w:t>
            </w:r>
          </w:p>
          <w:p w14:paraId="014DE397" w14:textId="77777777" w:rsidR="00AB359D" w:rsidRDefault="00AB359D" w:rsidP="00AB359D">
            <w:pPr>
              <w:pStyle w:val="ListParagraph"/>
              <w:numPr>
                <w:ilvl w:val="0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Team Selection/Administrator</w:t>
            </w:r>
          </w:p>
          <w:p w14:paraId="2420C7E3" w14:textId="77777777" w:rsidR="00AB359D" w:rsidRDefault="00AB359D" w:rsidP="00AB359D">
            <w:pPr>
              <w:pStyle w:val="ListParagraph"/>
              <w:numPr>
                <w:ilvl w:val="0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Note dispute resolution of individuals in teams undertaken by Committee </w:t>
            </w:r>
          </w:p>
          <w:p w14:paraId="18A11381" w14:textId="77777777" w:rsidR="00AB359D" w:rsidRPr="00AB359D" w:rsidRDefault="00AB359D" w:rsidP="00AB359D">
            <w:pPr>
              <w:pStyle w:val="ListParagraph"/>
              <w:numPr>
                <w:ilvl w:val="0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Administrative matters relating to the Boys teams including:</w:t>
            </w:r>
          </w:p>
          <w:p w14:paraId="7675F824" w14:textId="77777777" w:rsidR="00AB359D" w:rsidRDefault="00AB359D" w:rsidP="00AB359D">
            <w:pPr>
              <w:pStyle w:val="ListParagraph"/>
              <w:numPr>
                <w:ilvl w:val="1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Collection of registration forms</w:t>
            </w:r>
          </w:p>
          <w:p w14:paraId="26BD6F15" w14:textId="73129E4A" w:rsidR="00AB359D" w:rsidRPr="00AB359D" w:rsidRDefault="00AB359D" w:rsidP="00AB359D">
            <w:pPr>
              <w:pStyle w:val="ListParagraph"/>
              <w:numPr>
                <w:ilvl w:val="1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Assisting 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age group coordinators</w:t>
            </w:r>
          </w:p>
        </w:tc>
      </w:tr>
    </w:tbl>
    <w:p w14:paraId="65B4200F" w14:textId="77777777" w:rsidR="00AB359D" w:rsidRDefault="00AB359D">
      <w: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466"/>
      </w:tblGrid>
      <w:tr w:rsidR="00AB359D" w:rsidRPr="00AB359D" w14:paraId="467288F1" w14:textId="77777777" w:rsidTr="00A475E7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EC487" w14:textId="387B503A" w:rsidR="00AB359D" w:rsidRPr="00AB359D" w:rsidRDefault="00AB359D" w:rsidP="00AB359D">
            <w:pPr>
              <w:spacing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lastRenderedPageBreak/>
              <w:t xml:space="preserve">Girls </w:t>
            </w:r>
            <w:r w:rsidR="00884028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Coordinator</w:t>
            </w:r>
          </w:p>
        </w:tc>
        <w:tc>
          <w:tcPr>
            <w:tcW w:w="3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65064A27" w14:textId="57679D5A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Co-ordinator of </w:t>
            </w:r>
            <w:proofErr w:type="gramStart"/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girls</w:t>
            </w:r>
            <w:proofErr w:type="gramEnd"/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registrations</w:t>
            </w:r>
          </w:p>
          <w:p w14:paraId="3D57B593" w14:textId="77777777" w:rsidR="00AB359D" w:rsidRDefault="00AB359D" w:rsidP="00AB359D">
            <w:pPr>
              <w:pStyle w:val="ListParagraph"/>
              <w:numPr>
                <w:ilvl w:val="0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Team Selection/Administrator</w:t>
            </w:r>
          </w:p>
          <w:p w14:paraId="68DDA875" w14:textId="77777777" w:rsidR="00AB359D" w:rsidRDefault="00AB359D" w:rsidP="004F02C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Note dispute resolution of individuals in teams undertaken by Committee</w:t>
            </w:r>
          </w:p>
          <w:p w14:paraId="1A948B77" w14:textId="77777777" w:rsidR="00AB359D" w:rsidRPr="00AB359D" w:rsidRDefault="00AB359D" w:rsidP="004F02C8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Administrative matters relating to the Girls teams including:</w:t>
            </w:r>
          </w:p>
          <w:p w14:paraId="4FB70A7A" w14:textId="4B8569FD" w:rsidR="00AB359D" w:rsidRPr="00AB359D" w:rsidRDefault="00AB359D" w:rsidP="00AB359D">
            <w:pPr>
              <w:pStyle w:val="ListParagraph"/>
              <w:numPr>
                <w:ilvl w:val="1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Collection of registration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s</w:t>
            </w:r>
          </w:p>
          <w:p w14:paraId="3C19D7A4" w14:textId="766E0FFA" w:rsidR="00AB359D" w:rsidRPr="00AB359D" w:rsidRDefault="00AB359D" w:rsidP="00AB359D">
            <w:pPr>
              <w:pStyle w:val="ListParagraph"/>
              <w:numPr>
                <w:ilvl w:val="1"/>
                <w:numId w:val="16"/>
              </w:numPr>
              <w:spacing w:before="100" w:beforeAutospacing="1" w:after="300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Assisting 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age group coordinators</w:t>
            </w:r>
          </w:p>
        </w:tc>
      </w:tr>
      <w:tr w:rsidR="00AB359D" w:rsidRPr="00AB359D" w14:paraId="1D018BC7" w14:textId="77777777" w:rsidTr="00A475E7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61A4" w14:textId="77777777" w:rsidR="00AB359D" w:rsidRPr="00AB359D" w:rsidRDefault="00AB359D" w:rsidP="00254C56">
            <w:pPr>
              <w:spacing w:before="100" w:beforeAutospacing="1" w:after="30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Age Group </w:t>
            </w:r>
            <w:proofErr w:type="gramStart"/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Coordinators 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 (</w:t>
            </w:r>
            <w:proofErr w:type="gramEnd"/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one per </w:t>
            </w:r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age Group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)</w:t>
            </w:r>
          </w:p>
          <w:p w14:paraId="173A8D1F" w14:textId="3D0C6A06" w:rsidR="00AB359D" w:rsidRPr="00AB359D" w:rsidRDefault="00AB359D" w:rsidP="00254C56">
            <w:pPr>
              <w:spacing w:before="100" w:beforeAutospacing="1"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</w:p>
        </w:tc>
        <w:tc>
          <w:tcPr>
            <w:tcW w:w="3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3C44AF1C" w14:textId="52780B2C" w:rsidR="00AB359D" w:rsidRPr="00AB359D" w:rsidRDefault="00AB359D" w:rsidP="00254C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Key point of contact for 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each age group in relation to 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all matter for that age group and managing 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new player registrations</w:t>
            </w:r>
          </w:p>
          <w:p w14:paraId="31FE9EA3" w14:textId="36BE790C" w:rsidR="00AB359D" w:rsidRPr="00AB359D" w:rsidRDefault="00AB359D" w:rsidP="00254C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Organiser of teams at the start of each season ensuring all teams have a roster of 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7 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players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 minimum and a game day coach</w:t>
            </w: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.</w:t>
            </w:r>
          </w:p>
          <w:p w14:paraId="29B4FDAA" w14:textId="77777777" w:rsidR="00AB359D" w:rsidRDefault="00AB359D" w:rsidP="00254C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Assisting in collection of team registration</w:t>
            </w:r>
            <w:r w:rsidR="00884028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s</w:t>
            </w: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 xml:space="preserve"> and fees, where outstanding</w:t>
            </w:r>
          </w:p>
          <w:p w14:paraId="1018A869" w14:textId="692286D4" w:rsidR="00884028" w:rsidRPr="00AB359D" w:rsidRDefault="00884028" w:rsidP="00254C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Attend club committee meetings when available</w:t>
            </w:r>
          </w:p>
        </w:tc>
      </w:tr>
      <w:tr w:rsidR="00AB359D" w:rsidRPr="00AB359D" w14:paraId="606A7667" w14:textId="77777777" w:rsidTr="00A475E7">
        <w:tc>
          <w:tcPr>
            <w:tcW w:w="1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C1DA5" w14:textId="5EE34A3D" w:rsidR="00AB359D" w:rsidRPr="00AB359D" w:rsidRDefault="00AB359D" w:rsidP="00AB359D">
            <w:pPr>
              <w:spacing w:before="100" w:beforeAutospacing="1" w:after="300" w:line="240" w:lineRule="auto"/>
              <w:jc w:val="center"/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Coach / Managers 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br/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 xml:space="preserve">(one per </w:t>
            </w:r>
            <w:r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team</w:t>
            </w:r>
            <w:r w:rsidRPr="00AB359D">
              <w:rPr>
                <w:rFonts w:ascii="open_sansregular" w:eastAsia="Times New Roman" w:hAnsi="open_sansregular" w:cs="Times New Roman"/>
                <w:b/>
                <w:bCs/>
                <w:color w:val="616161"/>
                <w:sz w:val="20"/>
                <w:szCs w:val="20"/>
                <w:lang w:eastAsia="en-AU"/>
              </w:rPr>
              <w:t>)</w:t>
            </w:r>
          </w:p>
          <w:p w14:paraId="6BEA204D" w14:textId="204C4A57" w:rsidR="00AB359D" w:rsidRPr="00AB359D" w:rsidRDefault="00AB359D" w:rsidP="00AB359D">
            <w:pPr>
              <w:spacing w:before="100" w:beforeAutospacing="1" w:after="0" w:line="240" w:lineRule="auto"/>
              <w:jc w:val="center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</w:p>
        </w:tc>
        <w:tc>
          <w:tcPr>
            <w:tcW w:w="3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</w:tcMar>
            <w:vAlign w:val="center"/>
            <w:hideMark/>
          </w:tcPr>
          <w:p w14:paraId="0FE61041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Organising scoring roster for designated team</w:t>
            </w:r>
          </w:p>
          <w:p w14:paraId="080A3ED8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Ensure a scorer is available each week</w:t>
            </w:r>
          </w:p>
          <w:p w14:paraId="0C19A4E9" w14:textId="77777777" w:rsidR="00AB359D" w:rsidRPr="00AB359D" w:rsidRDefault="00AB359D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 w:rsidRPr="00AB359D"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Key point of contact for team news</w:t>
            </w:r>
          </w:p>
          <w:p w14:paraId="4ED83A36" w14:textId="5156B36F" w:rsidR="00AB359D" w:rsidRPr="00AB359D" w:rsidRDefault="00884028" w:rsidP="00AB359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  <w:r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  <w:t>Organiser of jerseys if two Hoopstars teams play each other</w:t>
            </w:r>
          </w:p>
          <w:p w14:paraId="583E12F7" w14:textId="77777777" w:rsidR="00AB359D" w:rsidRPr="00AB359D" w:rsidRDefault="00AB359D" w:rsidP="00AB359D">
            <w:pPr>
              <w:spacing w:before="100" w:beforeAutospacing="1" w:after="100" w:afterAutospacing="1" w:line="240" w:lineRule="auto"/>
              <w:ind w:left="720"/>
              <w:rPr>
                <w:rFonts w:ascii="open_sansregular" w:eastAsia="Times New Roman" w:hAnsi="open_sansregular" w:cs="Times New Roman"/>
                <w:color w:val="616161"/>
                <w:sz w:val="20"/>
                <w:szCs w:val="20"/>
                <w:lang w:eastAsia="en-AU"/>
              </w:rPr>
            </w:pPr>
          </w:p>
        </w:tc>
      </w:tr>
    </w:tbl>
    <w:p w14:paraId="6F4D441A" w14:textId="77777777" w:rsidR="00FB2E4F" w:rsidRDefault="00FB2E4F"/>
    <w:sectPr w:rsidR="00FB2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259"/>
    <w:multiLevelType w:val="multilevel"/>
    <w:tmpl w:val="615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083C"/>
    <w:multiLevelType w:val="multilevel"/>
    <w:tmpl w:val="173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6296A"/>
    <w:multiLevelType w:val="multilevel"/>
    <w:tmpl w:val="F22A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F64D1"/>
    <w:multiLevelType w:val="hybridMultilevel"/>
    <w:tmpl w:val="D2A2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A76"/>
    <w:multiLevelType w:val="multilevel"/>
    <w:tmpl w:val="ABB0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8F310D"/>
    <w:multiLevelType w:val="multilevel"/>
    <w:tmpl w:val="E256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53D83"/>
    <w:multiLevelType w:val="multilevel"/>
    <w:tmpl w:val="14A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43602"/>
    <w:multiLevelType w:val="multilevel"/>
    <w:tmpl w:val="562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37164"/>
    <w:multiLevelType w:val="multilevel"/>
    <w:tmpl w:val="B612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54D70"/>
    <w:multiLevelType w:val="multilevel"/>
    <w:tmpl w:val="0ED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821E7D"/>
    <w:multiLevelType w:val="multilevel"/>
    <w:tmpl w:val="D788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22F74"/>
    <w:multiLevelType w:val="multilevel"/>
    <w:tmpl w:val="46E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A0099C"/>
    <w:multiLevelType w:val="multilevel"/>
    <w:tmpl w:val="9264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E3990"/>
    <w:multiLevelType w:val="multilevel"/>
    <w:tmpl w:val="2DAC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1114B"/>
    <w:multiLevelType w:val="multilevel"/>
    <w:tmpl w:val="405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D4435"/>
    <w:multiLevelType w:val="multilevel"/>
    <w:tmpl w:val="DED4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D"/>
    <w:rsid w:val="00884028"/>
    <w:rsid w:val="00A475E7"/>
    <w:rsid w:val="00AB359D"/>
    <w:rsid w:val="00FB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59AD"/>
  <w15:chartTrackingRefBased/>
  <w15:docId w15:val="{E1013FE5-5DAD-488C-A561-33DF8E19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5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B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Robson</dc:creator>
  <cp:keywords/>
  <dc:description/>
  <cp:lastModifiedBy>Ashley Robson</cp:lastModifiedBy>
  <cp:revision>2</cp:revision>
  <dcterms:created xsi:type="dcterms:W3CDTF">2017-11-02T04:40:00Z</dcterms:created>
  <dcterms:modified xsi:type="dcterms:W3CDTF">2020-08-23T01:08:00Z</dcterms:modified>
</cp:coreProperties>
</file>